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9" w:rsidRDefault="00977BE9" w:rsidP="00977BE9">
      <w:pPr>
        <w:pStyle w:val="a4"/>
        <w:numPr>
          <w:ilvl w:val="0"/>
          <w:numId w:val="38"/>
        </w:numPr>
        <w:spacing w:line="360" w:lineRule="auto"/>
        <w:ind w:left="284" w:firstLine="76"/>
        <w:jc w:val="both"/>
        <w:rPr>
          <w:b w:val="0"/>
          <w:szCs w:val="24"/>
        </w:rPr>
        <w:sectPr w:rsidR="00977BE9" w:rsidSect="00977BE9">
          <w:footerReference w:type="even" r:id="rId8"/>
          <w:footerReference w:type="default" r:id="rId9"/>
          <w:pgSz w:w="11906" w:h="16838"/>
          <w:pgMar w:top="238" w:right="244" w:bottom="244" w:left="238" w:header="720" w:footer="720" w:gutter="0"/>
          <w:cols w:space="720"/>
          <w:titlePg/>
        </w:sectPr>
      </w:pPr>
      <w:r>
        <w:rPr>
          <w:b w:val="0"/>
          <w:noProof/>
          <w:szCs w:val="24"/>
        </w:rPr>
        <w:drawing>
          <wp:inline distT="0" distB="0" distL="0" distR="0">
            <wp:extent cx="6797386" cy="10295907"/>
            <wp:effectExtent l="19050" t="0" r="3464" b="0"/>
            <wp:docPr id="1" name="Рисунок 0" descr="DocFi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File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386" cy="102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C4" w:rsidRDefault="002279C4" w:rsidP="002E1307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Обеспечение прозрачности деятельности </w:t>
      </w:r>
      <w:r w:rsidR="00FC2157">
        <w:rPr>
          <w:b w:val="0"/>
          <w:szCs w:val="24"/>
        </w:rPr>
        <w:t>Учреждения</w:t>
      </w:r>
      <w:r>
        <w:rPr>
          <w:b w:val="0"/>
          <w:szCs w:val="24"/>
        </w:rPr>
        <w:t>;</w:t>
      </w:r>
    </w:p>
    <w:p w:rsidR="002279C4" w:rsidRDefault="002279C4" w:rsidP="002E1307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Обеспечение создания условий для снижения уровня коррупции в </w:t>
      </w:r>
      <w:r w:rsidR="00FC2157">
        <w:rPr>
          <w:b w:val="0"/>
          <w:szCs w:val="24"/>
        </w:rPr>
        <w:t>Учреждении</w:t>
      </w:r>
      <w:r>
        <w:rPr>
          <w:b w:val="0"/>
          <w:szCs w:val="24"/>
        </w:rPr>
        <w:t>;</w:t>
      </w:r>
    </w:p>
    <w:p w:rsidR="002279C4" w:rsidRDefault="002279C4" w:rsidP="002279C4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Обеспечение контроля за качеством и своевременностью решения вопросов, содержащихся в обращениях граждан, имеющих отношение к коррупции.</w:t>
      </w:r>
    </w:p>
    <w:p w:rsidR="00FC2157" w:rsidRDefault="00FC2157" w:rsidP="002279C4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Обеспечение своевременного предотвращения и регулирования конфликтов интересов в Учреждении.</w:t>
      </w:r>
    </w:p>
    <w:p w:rsidR="002279C4" w:rsidRDefault="002279C4" w:rsidP="002279C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2.2. Комиссия в соответствии с возложенными на нее задачами выполняет следующие функции:</w:t>
      </w:r>
    </w:p>
    <w:p w:rsidR="002279C4" w:rsidRDefault="002279C4" w:rsidP="002279C4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Разрабатывает проект плана по противодействию коррупции в </w:t>
      </w:r>
      <w:r w:rsidR="00687525">
        <w:rPr>
          <w:b w:val="0"/>
          <w:szCs w:val="24"/>
        </w:rPr>
        <w:t>Учреждении</w:t>
      </w:r>
      <w:r>
        <w:rPr>
          <w:b w:val="0"/>
          <w:szCs w:val="24"/>
        </w:rPr>
        <w:t xml:space="preserve"> на учебный год;</w:t>
      </w:r>
    </w:p>
    <w:p w:rsidR="00FC2157" w:rsidRDefault="002279C4" w:rsidP="002279C4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Рассматривает факты обнаружения коррупционных проявлений в </w:t>
      </w:r>
      <w:r w:rsidR="00687525">
        <w:rPr>
          <w:b w:val="0"/>
          <w:szCs w:val="24"/>
        </w:rPr>
        <w:t>Учреждении</w:t>
      </w:r>
      <w:r>
        <w:rPr>
          <w:b w:val="0"/>
          <w:szCs w:val="24"/>
        </w:rPr>
        <w:t xml:space="preserve"> и принимает меры по из пресечению или предотвращению;</w:t>
      </w:r>
    </w:p>
    <w:p w:rsidR="002279C4" w:rsidRDefault="00FC2157" w:rsidP="002279C4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 w:rsidRPr="00FC2157">
        <w:rPr>
          <w:b w:val="0"/>
          <w:szCs w:val="24"/>
        </w:rPr>
        <w:t xml:space="preserve"> </w:t>
      </w:r>
      <w:r>
        <w:rPr>
          <w:b w:val="0"/>
          <w:szCs w:val="24"/>
        </w:rPr>
        <w:t>Рассматривает и выносит решения по возникшим ситуациям возникновения  и раскрытия конфликтов интересов в Учреждении.</w:t>
      </w:r>
    </w:p>
    <w:p w:rsidR="002279C4" w:rsidRDefault="002279C4" w:rsidP="002279C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2.3. Комиссия в целях реализации своих функций обладает следующими правами:</w:t>
      </w:r>
    </w:p>
    <w:p w:rsidR="002279C4" w:rsidRDefault="002279C4" w:rsidP="002279C4">
      <w:pPr>
        <w:pStyle w:val="a4"/>
        <w:numPr>
          <w:ilvl w:val="0"/>
          <w:numId w:val="4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Рассматривать исполнение программных мероприятий </w:t>
      </w:r>
      <w:r w:rsidR="00FC215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по противодействию коррупции;</w:t>
      </w:r>
    </w:p>
    <w:p w:rsidR="009D4CB7" w:rsidRDefault="009D4CB7" w:rsidP="002279C4">
      <w:pPr>
        <w:pStyle w:val="a4"/>
        <w:numPr>
          <w:ilvl w:val="0"/>
          <w:numId w:val="4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Осуществлять взаимодействие с Учредителем и со сторонними организациями в целях обмена информацией и проведения антикоррупционных мероприятий в пределах полномочий;</w:t>
      </w:r>
    </w:p>
    <w:p w:rsidR="009D4CB7" w:rsidRDefault="009D4CB7" w:rsidP="002279C4">
      <w:pPr>
        <w:pStyle w:val="a4"/>
        <w:numPr>
          <w:ilvl w:val="0"/>
          <w:numId w:val="4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Заслушивать руководителей структурных подразделений о проводимой работе по предупреждению коррупционных проявлений в </w:t>
      </w:r>
      <w:r w:rsidR="00FC2157">
        <w:rPr>
          <w:b w:val="0"/>
          <w:szCs w:val="24"/>
        </w:rPr>
        <w:t>Учреждении</w:t>
      </w:r>
      <w:r>
        <w:rPr>
          <w:b w:val="0"/>
          <w:szCs w:val="24"/>
        </w:rPr>
        <w:t>;</w:t>
      </w:r>
    </w:p>
    <w:p w:rsidR="00985ECD" w:rsidRDefault="00985ECD" w:rsidP="002279C4">
      <w:pPr>
        <w:pStyle w:val="a4"/>
        <w:numPr>
          <w:ilvl w:val="0"/>
          <w:numId w:val="4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Рассматривать сообщения по фактам коррупционных проявлений и раскрытия конфликтов интересов.</w:t>
      </w:r>
    </w:p>
    <w:p w:rsidR="002E1307" w:rsidRPr="002279C4" w:rsidRDefault="002E1307" w:rsidP="002E1307">
      <w:pPr>
        <w:pStyle w:val="a4"/>
        <w:spacing w:line="360" w:lineRule="auto"/>
        <w:ind w:left="720"/>
        <w:jc w:val="both"/>
        <w:rPr>
          <w:b w:val="0"/>
          <w:szCs w:val="24"/>
        </w:rPr>
      </w:pPr>
    </w:p>
    <w:p w:rsidR="002E1307" w:rsidRDefault="00436905" w:rsidP="002E1307">
      <w:pPr>
        <w:pStyle w:val="a4"/>
        <w:spacing w:line="360" w:lineRule="auto"/>
        <w:rPr>
          <w:szCs w:val="24"/>
        </w:rPr>
      </w:pPr>
      <w:r w:rsidRPr="00436905">
        <w:rPr>
          <w:szCs w:val="24"/>
        </w:rPr>
        <w:t xml:space="preserve">3. </w:t>
      </w:r>
      <w:r w:rsidR="009D4CB7">
        <w:rPr>
          <w:szCs w:val="24"/>
        </w:rPr>
        <w:t>Состав Комиссии</w:t>
      </w:r>
    </w:p>
    <w:p w:rsidR="002E1307" w:rsidRDefault="002E1307" w:rsidP="002E1307">
      <w:pPr>
        <w:pStyle w:val="a4"/>
        <w:spacing w:line="360" w:lineRule="auto"/>
        <w:rPr>
          <w:szCs w:val="24"/>
        </w:rPr>
      </w:pPr>
    </w:p>
    <w:p w:rsidR="00CD04CF" w:rsidRDefault="009D4CB7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3.1. Комиссия формируется в составе председателя Комиссии, секретаря Комиссии и членов Комиссии.</w:t>
      </w:r>
    </w:p>
    <w:p w:rsidR="009D4CB7" w:rsidRDefault="009D4CB7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Председателем  Комиссии является директор </w:t>
      </w:r>
      <w:r w:rsidR="00985ECD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. В его отсутствие функции председателя выполняет должностное лицо, исполняющее обязанности руководителя </w:t>
      </w:r>
      <w:r w:rsidR="00B0098B">
        <w:rPr>
          <w:b w:val="0"/>
          <w:szCs w:val="24"/>
        </w:rPr>
        <w:t>Учреждения</w:t>
      </w:r>
      <w:r>
        <w:rPr>
          <w:b w:val="0"/>
          <w:szCs w:val="24"/>
        </w:rPr>
        <w:t>.</w:t>
      </w:r>
    </w:p>
    <w:p w:rsidR="00B0098B" w:rsidRDefault="00B0098B" w:rsidP="009D4CB7">
      <w:pPr>
        <w:pStyle w:val="a4"/>
        <w:spacing w:line="360" w:lineRule="auto"/>
        <w:jc w:val="left"/>
        <w:rPr>
          <w:b w:val="0"/>
          <w:szCs w:val="24"/>
        </w:rPr>
      </w:pPr>
    </w:p>
    <w:p w:rsidR="00B0098B" w:rsidRDefault="00B0098B" w:rsidP="009D4CB7">
      <w:pPr>
        <w:pStyle w:val="a4"/>
        <w:spacing w:line="360" w:lineRule="auto"/>
        <w:jc w:val="left"/>
        <w:rPr>
          <w:b w:val="0"/>
          <w:szCs w:val="24"/>
        </w:rPr>
      </w:pPr>
    </w:p>
    <w:p w:rsidR="00985ECD" w:rsidRDefault="009D4CB7" w:rsidP="00985ECD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3.2. </w:t>
      </w:r>
      <w:r w:rsidR="00985ECD">
        <w:rPr>
          <w:b w:val="0"/>
          <w:szCs w:val="24"/>
        </w:rPr>
        <w:t>Директор Учреждения</w:t>
      </w:r>
      <w:r w:rsidR="00D9775E">
        <w:rPr>
          <w:b w:val="0"/>
          <w:szCs w:val="24"/>
        </w:rPr>
        <w:t xml:space="preserve"> отдельным</w:t>
      </w:r>
      <w:r w:rsidR="00985ECD">
        <w:rPr>
          <w:b w:val="0"/>
          <w:szCs w:val="24"/>
        </w:rPr>
        <w:t xml:space="preserve"> </w:t>
      </w:r>
      <w:r w:rsidR="00D9775E">
        <w:rPr>
          <w:b w:val="0"/>
          <w:szCs w:val="24"/>
        </w:rPr>
        <w:t xml:space="preserve">приказом </w:t>
      </w:r>
      <w:r w:rsidR="00985ECD">
        <w:rPr>
          <w:b w:val="0"/>
          <w:szCs w:val="24"/>
        </w:rPr>
        <w:t>назначает секретаря Комиссии, определяет с</w:t>
      </w:r>
      <w:r>
        <w:rPr>
          <w:b w:val="0"/>
          <w:szCs w:val="24"/>
        </w:rPr>
        <w:t xml:space="preserve">остав </w:t>
      </w:r>
      <w:r w:rsidR="00985ECD">
        <w:rPr>
          <w:b w:val="0"/>
          <w:szCs w:val="24"/>
        </w:rPr>
        <w:t>и количество членов Комиссии.</w:t>
      </w:r>
    </w:p>
    <w:p w:rsidR="00CD04CF" w:rsidRDefault="00D97655" w:rsidP="00985ECD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985ECD">
        <w:rPr>
          <w:b w:val="0"/>
          <w:szCs w:val="24"/>
        </w:rPr>
        <w:t>Комиссия в своем составе действует в течение трех лет.</w:t>
      </w:r>
    </w:p>
    <w:p w:rsidR="001572A3" w:rsidRPr="00985ECD" w:rsidRDefault="00985ECD" w:rsidP="00985ECD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3.3. В случае невозможности исполнять функции члена Комиссии по  объективным причинам (заболел, уволился и т.п.) директор  Учреждения в целях обеспечения полного и эффективного функционирования Комиссии приказом может изменить  состав Комиссии.</w:t>
      </w:r>
    </w:p>
    <w:p w:rsidR="001572A3" w:rsidRDefault="001572A3" w:rsidP="00436905">
      <w:pPr>
        <w:pStyle w:val="a4"/>
        <w:spacing w:line="360" w:lineRule="auto"/>
        <w:jc w:val="both"/>
        <w:rPr>
          <w:b w:val="0"/>
          <w:szCs w:val="24"/>
        </w:rPr>
      </w:pPr>
    </w:p>
    <w:p w:rsidR="002F4C02" w:rsidRDefault="002F4C02" w:rsidP="001572A3">
      <w:pPr>
        <w:pStyle w:val="a4"/>
        <w:spacing w:line="360" w:lineRule="auto"/>
        <w:rPr>
          <w:szCs w:val="24"/>
        </w:rPr>
      </w:pPr>
      <w:r>
        <w:rPr>
          <w:szCs w:val="24"/>
        </w:rPr>
        <w:t xml:space="preserve">4. </w:t>
      </w:r>
      <w:r w:rsidR="00CD04CF">
        <w:rPr>
          <w:szCs w:val="24"/>
        </w:rPr>
        <w:t>Порядок и организационное обеспечение деятельности Комиссии.</w:t>
      </w:r>
    </w:p>
    <w:p w:rsidR="002E1307" w:rsidRDefault="002E1307" w:rsidP="001572A3">
      <w:pPr>
        <w:pStyle w:val="a4"/>
        <w:spacing w:line="360" w:lineRule="auto"/>
        <w:rPr>
          <w:szCs w:val="24"/>
        </w:rPr>
      </w:pPr>
    </w:p>
    <w:p w:rsidR="00CD04CF" w:rsidRDefault="00CD04CF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4.1.  Комиссия осуществляет свою работу на заседаниях.</w:t>
      </w:r>
    </w:p>
    <w:p w:rsidR="00CD04CF" w:rsidRDefault="00CD04CF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4.2. </w:t>
      </w:r>
      <w:r w:rsidR="00985ECD">
        <w:rPr>
          <w:b w:val="0"/>
          <w:szCs w:val="24"/>
        </w:rPr>
        <w:t>П</w:t>
      </w:r>
      <w:r>
        <w:rPr>
          <w:b w:val="0"/>
          <w:szCs w:val="24"/>
        </w:rPr>
        <w:t>редседатель Комиссии осуществляет руководство деятельностью Комиссии, организует работу Комиссии, определяет место и время проведения и повестку дня заседания Комиссии.</w:t>
      </w:r>
    </w:p>
    <w:p w:rsidR="00CD04CF" w:rsidRDefault="00CD04CF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4.3. Члены Комиссии осуществляют свои полномочия без права их передачи иным лицам, в том числе и на время своего отсутствия.</w:t>
      </w:r>
    </w:p>
    <w:p w:rsidR="00CD04CF" w:rsidRDefault="00CD04CF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4.4. Все члены Комиссии при принятии решений обладают равными правами.</w:t>
      </w:r>
    </w:p>
    <w:p w:rsidR="00CD04CF" w:rsidRDefault="00CD04CF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4.5. Заседания Комиссии п</w:t>
      </w:r>
      <w:r w:rsidR="00D97655">
        <w:rPr>
          <w:b w:val="0"/>
          <w:szCs w:val="24"/>
        </w:rPr>
        <w:t>роводятся по мере необходимости, но не реже одного раза в год.</w:t>
      </w:r>
    </w:p>
    <w:p w:rsidR="00CD04CF" w:rsidRDefault="00CD04CF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4.6. Заседание Комиссии правомочно, если на нем присутствует более половины от общего числа членов Комиссии.</w:t>
      </w:r>
    </w:p>
    <w:p w:rsidR="002E1307" w:rsidRDefault="002E1307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4.7. Решения Комиссии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2E1307" w:rsidRDefault="002E1307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4.8. Решения Комиссии оформляются протоколами, которые подписывают председатель Комиссии, члены Комиссии, принявшие участие в заседании и секретарь Комиссии.</w:t>
      </w:r>
      <w:r w:rsidR="006D7929">
        <w:rPr>
          <w:b w:val="0"/>
          <w:szCs w:val="24"/>
        </w:rPr>
        <w:t xml:space="preserve"> Все протоколы хранятся в течении 5 лет, после чего отправляются в архив.</w:t>
      </w:r>
    </w:p>
    <w:p w:rsidR="002E1307" w:rsidRDefault="002E1307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2E1307" w:rsidRDefault="002E1307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4.10. Информация, полученная Комиссией в ходе рассмотрения вопросов. Может быть рассмотрена только в порядке, предусмотренным законодательством Российской Федерации.</w:t>
      </w:r>
    </w:p>
    <w:p w:rsidR="002E1307" w:rsidRPr="00CD04CF" w:rsidRDefault="002E1307" w:rsidP="002E1307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4.11. Организационное обеспечение деятельности Комиссии</w:t>
      </w:r>
      <w:r w:rsidR="006D7929">
        <w:rPr>
          <w:b w:val="0"/>
          <w:szCs w:val="24"/>
        </w:rPr>
        <w:t xml:space="preserve"> и делопроизводство</w:t>
      </w:r>
      <w:r>
        <w:rPr>
          <w:b w:val="0"/>
          <w:szCs w:val="24"/>
        </w:rPr>
        <w:t xml:space="preserve"> осуществляется ее секретарем.</w:t>
      </w:r>
    </w:p>
    <w:sectPr w:rsidR="002E1307" w:rsidRPr="00CD04CF" w:rsidSect="00921443">
      <w:pgSz w:w="11906" w:h="16838"/>
      <w:pgMar w:top="1418" w:right="851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A5" w:rsidRDefault="00544DA5">
      <w:r>
        <w:separator/>
      </w:r>
    </w:p>
  </w:endnote>
  <w:endnote w:type="continuationSeparator" w:id="1">
    <w:p w:rsidR="00544DA5" w:rsidRDefault="0054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3A" w:rsidRDefault="00746299" w:rsidP="009214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3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33A" w:rsidRDefault="000C533A" w:rsidP="00663C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3A" w:rsidRDefault="00746299" w:rsidP="009214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3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7BE9">
      <w:rPr>
        <w:rStyle w:val="a7"/>
        <w:noProof/>
      </w:rPr>
      <w:t>4</w:t>
    </w:r>
    <w:r>
      <w:rPr>
        <w:rStyle w:val="a7"/>
      </w:rPr>
      <w:fldChar w:fldCharType="end"/>
    </w:r>
  </w:p>
  <w:p w:rsidR="000C533A" w:rsidRDefault="000C533A" w:rsidP="00663C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A5" w:rsidRDefault="00544DA5">
      <w:r>
        <w:separator/>
      </w:r>
    </w:p>
  </w:footnote>
  <w:footnote w:type="continuationSeparator" w:id="1">
    <w:p w:rsidR="00544DA5" w:rsidRDefault="00544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465"/>
    <w:multiLevelType w:val="hybridMultilevel"/>
    <w:tmpl w:val="526C733A"/>
    <w:lvl w:ilvl="0" w:tplc="EC4A8AB8">
      <w:start w:val="2"/>
      <w:numFmt w:val="decimal"/>
      <w:lvlText w:val="2.3.%1"/>
      <w:lvlJc w:val="left"/>
      <w:pPr>
        <w:tabs>
          <w:tab w:val="num" w:pos="114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323F88"/>
    <w:multiLevelType w:val="hybridMultilevel"/>
    <w:tmpl w:val="E7DEB8E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1A63F2E"/>
    <w:multiLevelType w:val="hybridMultilevel"/>
    <w:tmpl w:val="84BC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1683"/>
    <w:multiLevelType w:val="hybridMultilevel"/>
    <w:tmpl w:val="8C9C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93D76"/>
    <w:multiLevelType w:val="hybridMultilevel"/>
    <w:tmpl w:val="2A8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6FEC"/>
    <w:multiLevelType w:val="hybridMultilevel"/>
    <w:tmpl w:val="0F4E8B7E"/>
    <w:lvl w:ilvl="0" w:tplc="FCA008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B7DD2"/>
    <w:multiLevelType w:val="hybridMultilevel"/>
    <w:tmpl w:val="4648AB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83F87"/>
    <w:multiLevelType w:val="hybridMultilevel"/>
    <w:tmpl w:val="9BEEA774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D5E53"/>
    <w:multiLevelType w:val="hybridMultilevel"/>
    <w:tmpl w:val="C0A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0B53"/>
    <w:multiLevelType w:val="hybridMultilevel"/>
    <w:tmpl w:val="5CA20D5E"/>
    <w:lvl w:ilvl="0" w:tplc="EED4BC08">
      <w:start w:val="1"/>
      <w:numFmt w:val="decimal"/>
      <w:lvlText w:val="2.3.1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65303E72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AF8C9C2">
      <w:start w:val="1"/>
      <w:numFmt w:val="decimal"/>
      <w:lvlText w:val="2.3.2.%3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 w:tplc="EBDE25C2">
      <w:start w:val="1"/>
      <w:numFmt w:val="none"/>
      <w:lvlText w:val="2.3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A0103"/>
    <w:multiLevelType w:val="hybridMultilevel"/>
    <w:tmpl w:val="2144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D691D"/>
    <w:multiLevelType w:val="multilevel"/>
    <w:tmpl w:val="A28432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C032667"/>
    <w:multiLevelType w:val="hybridMultilevel"/>
    <w:tmpl w:val="E8048E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27C85"/>
    <w:multiLevelType w:val="hybridMultilevel"/>
    <w:tmpl w:val="9E10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957C6"/>
    <w:multiLevelType w:val="hybridMultilevel"/>
    <w:tmpl w:val="0D3E4F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BB52AE"/>
    <w:multiLevelType w:val="hybridMultilevel"/>
    <w:tmpl w:val="B2286076"/>
    <w:lvl w:ilvl="0" w:tplc="56EE489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27645"/>
    <w:multiLevelType w:val="hybridMultilevel"/>
    <w:tmpl w:val="136C63BC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E63E4"/>
    <w:multiLevelType w:val="hybridMultilevel"/>
    <w:tmpl w:val="E37E1840"/>
    <w:lvl w:ilvl="0" w:tplc="CA888218">
      <w:start w:val="1"/>
      <w:numFmt w:val="decimal"/>
      <w:lvlText w:val="2.3.2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67F54"/>
    <w:multiLevelType w:val="hybridMultilevel"/>
    <w:tmpl w:val="27987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DD129D"/>
    <w:multiLevelType w:val="hybridMultilevel"/>
    <w:tmpl w:val="43F22D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17DDD"/>
    <w:multiLevelType w:val="hybridMultilevel"/>
    <w:tmpl w:val="B482682E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856B99"/>
    <w:multiLevelType w:val="hybridMultilevel"/>
    <w:tmpl w:val="F58EFEA8"/>
    <w:lvl w:ilvl="0" w:tplc="D858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9375C"/>
    <w:multiLevelType w:val="hybridMultilevel"/>
    <w:tmpl w:val="EC0C50C8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D14F8"/>
    <w:multiLevelType w:val="hybridMultilevel"/>
    <w:tmpl w:val="4A5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174E6"/>
    <w:multiLevelType w:val="hybridMultilevel"/>
    <w:tmpl w:val="FE98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36973"/>
    <w:multiLevelType w:val="hybridMultilevel"/>
    <w:tmpl w:val="443E4BCE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47FDA"/>
    <w:multiLevelType w:val="hybridMultilevel"/>
    <w:tmpl w:val="451CD6AA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480D5B69"/>
    <w:multiLevelType w:val="hybridMultilevel"/>
    <w:tmpl w:val="38242ABA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03948"/>
    <w:multiLevelType w:val="hybridMultilevel"/>
    <w:tmpl w:val="8A9AA072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4C935C91"/>
    <w:multiLevelType w:val="hybridMultilevel"/>
    <w:tmpl w:val="6144F19C"/>
    <w:lvl w:ilvl="0" w:tplc="3ADEE44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D80A84"/>
    <w:multiLevelType w:val="multilevel"/>
    <w:tmpl w:val="24E4B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1">
    <w:nsid w:val="55BC5580"/>
    <w:multiLevelType w:val="hybridMultilevel"/>
    <w:tmpl w:val="063A1EB4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5D479F4"/>
    <w:multiLevelType w:val="hybridMultilevel"/>
    <w:tmpl w:val="28C0A7E4"/>
    <w:lvl w:ilvl="0" w:tplc="7B68B1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96865"/>
    <w:multiLevelType w:val="hybridMultilevel"/>
    <w:tmpl w:val="5AC483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5A814E02"/>
    <w:multiLevelType w:val="hybridMultilevel"/>
    <w:tmpl w:val="F0908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5B4F4E"/>
    <w:multiLevelType w:val="hybridMultilevel"/>
    <w:tmpl w:val="668679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6A91FBD"/>
    <w:multiLevelType w:val="hybridMultilevel"/>
    <w:tmpl w:val="B9F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E4A52"/>
    <w:multiLevelType w:val="hybridMultilevel"/>
    <w:tmpl w:val="C622C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D53C68"/>
    <w:multiLevelType w:val="multilevel"/>
    <w:tmpl w:val="5F2C9CB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EBD2778"/>
    <w:multiLevelType w:val="hybridMultilevel"/>
    <w:tmpl w:val="BA8C23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BEC6973"/>
    <w:multiLevelType w:val="hybridMultilevel"/>
    <w:tmpl w:val="48BEEE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5"/>
  </w:num>
  <w:num w:numId="4">
    <w:abstractNumId w:val="27"/>
  </w:num>
  <w:num w:numId="5">
    <w:abstractNumId w:val="22"/>
  </w:num>
  <w:num w:numId="6">
    <w:abstractNumId w:val="17"/>
  </w:num>
  <w:num w:numId="7">
    <w:abstractNumId w:val="0"/>
  </w:num>
  <w:num w:numId="8">
    <w:abstractNumId w:val="21"/>
  </w:num>
  <w:num w:numId="9">
    <w:abstractNumId w:val="15"/>
  </w:num>
  <w:num w:numId="10">
    <w:abstractNumId w:val="39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19"/>
  </w:num>
  <w:num w:numId="16">
    <w:abstractNumId w:val="29"/>
  </w:num>
  <w:num w:numId="17">
    <w:abstractNumId w:val="31"/>
  </w:num>
  <w:num w:numId="18">
    <w:abstractNumId w:val="28"/>
  </w:num>
  <w:num w:numId="19">
    <w:abstractNumId w:val="7"/>
  </w:num>
  <w:num w:numId="20">
    <w:abstractNumId w:val="26"/>
  </w:num>
  <w:num w:numId="21">
    <w:abstractNumId w:val="32"/>
  </w:num>
  <w:num w:numId="22">
    <w:abstractNumId w:val="20"/>
  </w:num>
  <w:num w:numId="23">
    <w:abstractNumId w:val="5"/>
  </w:num>
  <w:num w:numId="24">
    <w:abstractNumId w:val="16"/>
  </w:num>
  <w:num w:numId="25">
    <w:abstractNumId w:val="35"/>
  </w:num>
  <w:num w:numId="26">
    <w:abstractNumId w:val="33"/>
  </w:num>
  <w:num w:numId="27">
    <w:abstractNumId w:val="18"/>
  </w:num>
  <w:num w:numId="28">
    <w:abstractNumId w:val="11"/>
  </w:num>
  <w:num w:numId="29">
    <w:abstractNumId w:val="30"/>
  </w:num>
  <w:num w:numId="30">
    <w:abstractNumId w:val="36"/>
  </w:num>
  <w:num w:numId="31">
    <w:abstractNumId w:val="3"/>
  </w:num>
  <w:num w:numId="32">
    <w:abstractNumId w:val="10"/>
  </w:num>
  <w:num w:numId="33">
    <w:abstractNumId w:val="34"/>
  </w:num>
  <w:num w:numId="34">
    <w:abstractNumId w:val="23"/>
  </w:num>
  <w:num w:numId="35">
    <w:abstractNumId w:val="37"/>
  </w:num>
  <w:num w:numId="36">
    <w:abstractNumId w:val="13"/>
  </w:num>
  <w:num w:numId="37">
    <w:abstractNumId w:val="24"/>
  </w:num>
  <w:num w:numId="38">
    <w:abstractNumId w:val="8"/>
  </w:num>
  <w:num w:numId="39">
    <w:abstractNumId w:val="40"/>
  </w:num>
  <w:num w:numId="40">
    <w:abstractNumId w:val="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41"/>
    <w:rsid w:val="000405A2"/>
    <w:rsid w:val="00044DE3"/>
    <w:rsid w:val="000566DA"/>
    <w:rsid w:val="00064922"/>
    <w:rsid w:val="00094712"/>
    <w:rsid w:val="000B587A"/>
    <w:rsid w:val="000C533A"/>
    <w:rsid w:val="000D21E9"/>
    <w:rsid w:val="000D5B28"/>
    <w:rsid w:val="000E1BC0"/>
    <w:rsid w:val="000E6A0D"/>
    <w:rsid w:val="000F2E94"/>
    <w:rsid w:val="00106844"/>
    <w:rsid w:val="00110EA2"/>
    <w:rsid w:val="00147895"/>
    <w:rsid w:val="00152343"/>
    <w:rsid w:val="001572A3"/>
    <w:rsid w:val="001C1C21"/>
    <w:rsid w:val="001C726B"/>
    <w:rsid w:val="001E74A0"/>
    <w:rsid w:val="001F4199"/>
    <w:rsid w:val="001F7873"/>
    <w:rsid w:val="002107EA"/>
    <w:rsid w:val="00222064"/>
    <w:rsid w:val="002279C4"/>
    <w:rsid w:val="002303FB"/>
    <w:rsid w:val="002368A4"/>
    <w:rsid w:val="002553F1"/>
    <w:rsid w:val="00262409"/>
    <w:rsid w:val="00284485"/>
    <w:rsid w:val="0029603A"/>
    <w:rsid w:val="002C31F8"/>
    <w:rsid w:val="002E1307"/>
    <w:rsid w:val="002F1D9A"/>
    <w:rsid w:val="002F4C02"/>
    <w:rsid w:val="002F779F"/>
    <w:rsid w:val="00325AC4"/>
    <w:rsid w:val="00361DBB"/>
    <w:rsid w:val="003B6169"/>
    <w:rsid w:val="003C0F55"/>
    <w:rsid w:val="00403DED"/>
    <w:rsid w:val="004210D0"/>
    <w:rsid w:val="00421194"/>
    <w:rsid w:val="00436905"/>
    <w:rsid w:val="004544C4"/>
    <w:rsid w:val="004604CC"/>
    <w:rsid w:val="00463988"/>
    <w:rsid w:val="004B129D"/>
    <w:rsid w:val="004B29C5"/>
    <w:rsid w:val="004B45A7"/>
    <w:rsid w:val="004B57A2"/>
    <w:rsid w:val="004D5E5D"/>
    <w:rsid w:val="004F5C7E"/>
    <w:rsid w:val="00526590"/>
    <w:rsid w:val="00544DA5"/>
    <w:rsid w:val="005646D0"/>
    <w:rsid w:val="00566918"/>
    <w:rsid w:val="00582E5F"/>
    <w:rsid w:val="005C7BBB"/>
    <w:rsid w:val="00614241"/>
    <w:rsid w:val="00615E17"/>
    <w:rsid w:val="00636945"/>
    <w:rsid w:val="00642B46"/>
    <w:rsid w:val="00651E45"/>
    <w:rsid w:val="00663C83"/>
    <w:rsid w:val="00687525"/>
    <w:rsid w:val="006D7929"/>
    <w:rsid w:val="006E0B37"/>
    <w:rsid w:val="006E27B9"/>
    <w:rsid w:val="006E69C7"/>
    <w:rsid w:val="006F1B41"/>
    <w:rsid w:val="00710DDD"/>
    <w:rsid w:val="00714520"/>
    <w:rsid w:val="00746299"/>
    <w:rsid w:val="00777B57"/>
    <w:rsid w:val="007A00AE"/>
    <w:rsid w:val="007B49D6"/>
    <w:rsid w:val="007D04F8"/>
    <w:rsid w:val="007E5908"/>
    <w:rsid w:val="007F2EEA"/>
    <w:rsid w:val="00813EAC"/>
    <w:rsid w:val="00827C08"/>
    <w:rsid w:val="008557E2"/>
    <w:rsid w:val="00857366"/>
    <w:rsid w:val="008A5311"/>
    <w:rsid w:val="008A7807"/>
    <w:rsid w:val="0090161B"/>
    <w:rsid w:val="009155A8"/>
    <w:rsid w:val="00921443"/>
    <w:rsid w:val="00970E50"/>
    <w:rsid w:val="009738C9"/>
    <w:rsid w:val="00977BE9"/>
    <w:rsid w:val="009827D0"/>
    <w:rsid w:val="00985ECD"/>
    <w:rsid w:val="009874FD"/>
    <w:rsid w:val="009A071C"/>
    <w:rsid w:val="009D0D22"/>
    <w:rsid w:val="009D4CB7"/>
    <w:rsid w:val="009E3632"/>
    <w:rsid w:val="00A10EA1"/>
    <w:rsid w:val="00A13139"/>
    <w:rsid w:val="00A322BB"/>
    <w:rsid w:val="00A63234"/>
    <w:rsid w:val="00AC4F08"/>
    <w:rsid w:val="00AD5DF8"/>
    <w:rsid w:val="00AE6F38"/>
    <w:rsid w:val="00B0098B"/>
    <w:rsid w:val="00B12564"/>
    <w:rsid w:val="00B308F0"/>
    <w:rsid w:val="00B3578A"/>
    <w:rsid w:val="00B51DFF"/>
    <w:rsid w:val="00B52BE5"/>
    <w:rsid w:val="00B54F67"/>
    <w:rsid w:val="00B61CCE"/>
    <w:rsid w:val="00B84739"/>
    <w:rsid w:val="00BA5F28"/>
    <w:rsid w:val="00BB68E6"/>
    <w:rsid w:val="00BB6C92"/>
    <w:rsid w:val="00BD034D"/>
    <w:rsid w:val="00BD6342"/>
    <w:rsid w:val="00BF0E11"/>
    <w:rsid w:val="00C033E6"/>
    <w:rsid w:val="00C3335F"/>
    <w:rsid w:val="00C375E7"/>
    <w:rsid w:val="00C46C70"/>
    <w:rsid w:val="00C833A5"/>
    <w:rsid w:val="00CA51E6"/>
    <w:rsid w:val="00CB7414"/>
    <w:rsid w:val="00CD04CF"/>
    <w:rsid w:val="00D23025"/>
    <w:rsid w:val="00D24343"/>
    <w:rsid w:val="00D267C8"/>
    <w:rsid w:val="00D97655"/>
    <w:rsid w:val="00D9775E"/>
    <w:rsid w:val="00DD448D"/>
    <w:rsid w:val="00E2066A"/>
    <w:rsid w:val="00E3771C"/>
    <w:rsid w:val="00E406CE"/>
    <w:rsid w:val="00E54386"/>
    <w:rsid w:val="00E56CDD"/>
    <w:rsid w:val="00EA059B"/>
    <w:rsid w:val="00EA1C8E"/>
    <w:rsid w:val="00EB3CD9"/>
    <w:rsid w:val="00EC1D9F"/>
    <w:rsid w:val="00ED2819"/>
    <w:rsid w:val="00F01BBB"/>
    <w:rsid w:val="00F109FF"/>
    <w:rsid w:val="00F11ABB"/>
    <w:rsid w:val="00F42BD3"/>
    <w:rsid w:val="00F5712F"/>
    <w:rsid w:val="00F70A0B"/>
    <w:rsid w:val="00F76905"/>
    <w:rsid w:val="00F83489"/>
    <w:rsid w:val="00F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B41"/>
  </w:style>
  <w:style w:type="paragraph" w:styleId="1">
    <w:name w:val="heading 1"/>
    <w:basedOn w:val="a"/>
    <w:next w:val="a"/>
    <w:qFormat/>
    <w:rsid w:val="006F1B4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F1B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B41"/>
    <w:pPr>
      <w:jc w:val="center"/>
    </w:pPr>
    <w:rPr>
      <w:sz w:val="18"/>
    </w:rPr>
  </w:style>
  <w:style w:type="paragraph" w:styleId="a4">
    <w:name w:val="Title"/>
    <w:basedOn w:val="a"/>
    <w:qFormat/>
    <w:rsid w:val="006F1B41"/>
    <w:pPr>
      <w:jc w:val="center"/>
    </w:pPr>
    <w:rPr>
      <w:b/>
      <w:sz w:val="24"/>
    </w:rPr>
  </w:style>
  <w:style w:type="paragraph" w:styleId="20">
    <w:name w:val="Body Text 2"/>
    <w:basedOn w:val="a"/>
    <w:rsid w:val="006F1B41"/>
    <w:rPr>
      <w:sz w:val="24"/>
    </w:rPr>
  </w:style>
  <w:style w:type="paragraph" w:styleId="3">
    <w:name w:val="Body Text 3"/>
    <w:basedOn w:val="a"/>
    <w:rsid w:val="00614241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421194"/>
    <w:pPr>
      <w:spacing w:after="120"/>
      <w:ind w:left="283"/>
    </w:pPr>
  </w:style>
  <w:style w:type="paragraph" w:styleId="a6">
    <w:name w:val="footer"/>
    <w:basedOn w:val="a"/>
    <w:rsid w:val="00663C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3C83"/>
  </w:style>
  <w:style w:type="table" w:styleId="a8">
    <w:name w:val="Table Grid"/>
    <w:basedOn w:val="a1"/>
    <w:rsid w:val="005C7B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A51E6"/>
    <w:pPr>
      <w:ind w:left="720"/>
      <w:contextualSpacing/>
    </w:pPr>
  </w:style>
  <w:style w:type="paragraph" w:styleId="aa">
    <w:name w:val="Balloon Text"/>
    <w:basedOn w:val="a"/>
    <w:link w:val="ab"/>
    <w:rsid w:val="00977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7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531C-9239-4CED-BFD7-F9DCF88A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__________ от «______» ____________2005 г</vt:lpstr>
    </vt:vector>
  </TitlesOfParts>
  <Company>NMK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__________ от «______» ____________2005 г</dc:title>
  <dc:creator>Eugenia</dc:creator>
  <cp:lastModifiedBy>Кононов</cp:lastModifiedBy>
  <cp:revision>19</cp:revision>
  <cp:lastPrinted>2018-04-12T02:00:00Z</cp:lastPrinted>
  <dcterms:created xsi:type="dcterms:W3CDTF">2014-11-10T09:00:00Z</dcterms:created>
  <dcterms:modified xsi:type="dcterms:W3CDTF">2018-06-04T09:25:00Z</dcterms:modified>
</cp:coreProperties>
</file>